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243652E" w:rsidR="009C2E36" w:rsidRPr="00A664A2" w:rsidRDefault="006C153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A664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36557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55</w:t>
                              </w:r>
                              <w:r w:rsidRPr="00A664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141AAA" w:rsidRPr="00A664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</w:t>
                              </w:r>
                              <w:r w:rsidRPr="00A664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Á</w:t>
                              </w:r>
                              <w:r w:rsidR="00141AAA" w:rsidRPr="00A664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MPARA DE EXAMINACIÓN CON FUENTE DE LUZ LED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243652E" w:rsidR="009C2E36" w:rsidRPr="00A664A2" w:rsidRDefault="006C153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664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36557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55</w:t>
                        </w:r>
                        <w:r w:rsidRPr="00A664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141AAA" w:rsidRPr="00A664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</w:t>
                        </w:r>
                        <w:r w:rsidRPr="00A664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Á</w:t>
                        </w:r>
                        <w:r w:rsidR="00141AAA" w:rsidRPr="00A664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MPARA DE EXAMINACIÓN CON FUENTE DE LUZ LED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59"/>
        <w:gridCol w:w="819"/>
        <w:gridCol w:w="699"/>
        <w:gridCol w:w="1687"/>
        <w:gridCol w:w="1496"/>
        <w:gridCol w:w="1496"/>
        <w:gridCol w:w="2994"/>
      </w:tblGrid>
      <w:tr w:rsidR="00A664A2" w:rsidRPr="00A664A2" w14:paraId="3D4E6945" w14:textId="77777777" w:rsidTr="00A664A2">
        <w:trPr>
          <w:trHeight w:val="544"/>
        </w:trPr>
        <w:tc>
          <w:tcPr>
            <w:tcW w:w="589" w:type="pct"/>
          </w:tcPr>
          <w:p w14:paraId="1593B806" w14:textId="77777777" w:rsidR="00937E4B" w:rsidRPr="00A664A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F34CC30" w:rsidR="00937E4B" w:rsidRPr="00A664A2" w:rsidRDefault="00A664A2" w:rsidP="00A664A2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722" w:type="pct"/>
            <w:gridSpan w:val="2"/>
          </w:tcPr>
          <w:p w14:paraId="3D43B8D2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2" w:type="pct"/>
          </w:tcPr>
          <w:p w14:paraId="6A1635D1" w14:textId="77777777" w:rsidR="00937E4B" w:rsidRPr="00A664A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EF6E814" w:rsidR="00937E4B" w:rsidRPr="00A664A2" w:rsidRDefault="00A664A2" w:rsidP="00A664A2">
            <w:pPr>
              <w:pStyle w:val="TableParagraph"/>
              <w:spacing w:before="1"/>
              <w:ind w:right="490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720" w:type="pct"/>
          </w:tcPr>
          <w:p w14:paraId="44DD84BA" w14:textId="77777777" w:rsidR="00937E4B" w:rsidRPr="00A664A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664A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0" w:type="pct"/>
          </w:tcPr>
          <w:p w14:paraId="1E061813" w14:textId="46CD201E" w:rsidR="00937E4B" w:rsidRPr="00A664A2" w:rsidRDefault="00A664A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664A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664A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664A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664A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37" w:type="pct"/>
          </w:tcPr>
          <w:p w14:paraId="6AD660DA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664A2" w14:paraId="6DC11A7E" w14:textId="77777777" w:rsidTr="00A664A2">
        <w:trPr>
          <w:trHeight w:val="546"/>
        </w:trPr>
        <w:tc>
          <w:tcPr>
            <w:tcW w:w="589" w:type="pct"/>
          </w:tcPr>
          <w:p w14:paraId="042944AD" w14:textId="7A585963" w:rsidR="00937E4B" w:rsidRPr="00A664A2" w:rsidRDefault="00A664A2" w:rsidP="00A664A2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664A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411" w:type="pct"/>
            <w:gridSpan w:val="6"/>
          </w:tcPr>
          <w:p w14:paraId="2B8A252E" w14:textId="2F7F3D6E" w:rsidR="00937E4B" w:rsidRPr="00A664A2" w:rsidRDefault="00A664A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A664A2" w14:paraId="0C8DDE10" w14:textId="77777777" w:rsidTr="00A664A2">
        <w:trPr>
          <w:trHeight w:val="2267"/>
        </w:trPr>
        <w:tc>
          <w:tcPr>
            <w:tcW w:w="589" w:type="pct"/>
          </w:tcPr>
          <w:p w14:paraId="24224A3D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45D324B2" w:rsidR="008E453B" w:rsidRPr="00A664A2" w:rsidRDefault="00A664A2" w:rsidP="00A664A2">
            <w:pPr>
              <w:pStyle w:val="TableParagraph"/>
              <w:ind w:right="63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A664A2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576E28FB" w14:textId="675371AE" w:rsidR="00937E4B" w:rsidRPr="00A664A2" w:rsidRDefault="00A664A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6"/>
                <w:szCs w:val="16"/>
              </w:rPr>
              <w:t>TÉCNICA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411" w:type="pct"/>
            <w:gridSpan w:val="6"/>
          </w:tcPr>
          <w:p w14:paraId="7B83E50E" w14:textId="77777777" w:rsidR="00141AAA" w:rsidRPr="00A664A2" w:rsidRDefault="00141AAA" w:rsidP="00141AA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65CB385" w14:textId="5C5A180B" w:rsidR="00141AAA" w:rsidRPr="00A664A2" w:rsidRDefault="00A664A2" w:rsidP="00141AAA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 xml:space="preserve">EQUIPO QUE PROPORCIONA LUZ INTENSA Y FOCALIZADA PARA ILUMINAR EL ÁREA DE EXAMINACIÓN O TRATAMIENTO DEL PACIENTE. </w:t>
            </w:r>
          </w:p>
          <w:p w14:paraId="4D5FC7E3" w14:textId="413F5922" w:rsidR="00141AAA" w:rsidRPr="00A664A2" w:rsidRDefault="00A664A2" w:rsidP="00141AAA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1.- LÁMPARA DE EXAMINACIÓN DE UN LED, CABEZAL PEQUEÑO.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br/>
              <w:t>2.- FUENTE DE LUZ CON LED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br/>
              <w:t>3.- INTENSIDAD DE LUZ DE 7,500 LUXES COMO MININO A UNA DISTANCIA ENTRE 40 Y 60 CM. 4.- TEMPERATURA DE COLOR DE 4000 GRADOS KELVIN COMO MÍNIMO.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br/>
              <w:t>5.- TIEMPO DE VIDA ÚTIL DEL LED 50,000 HORAS COMO MÍNIMO.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br/>
              <w:t>6.- CABEZAL DE ILUMINACIÓN COMPACTA.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br/>
              <w:t>7.- LONGITUD DEL BRAZO FLEXIBLE DE 79 CM COMO MÍNIMO.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8.- CON DIÁMETRO DE ILUMINACIÓN 10CM A UNA DISTANCIA DE TRABAJO DE 50CM. </w:t>
            </w:r>
          </w:p>
          <w:p w14:paraId="761B3359" w14:textId="243BD4BA" w:rsidR="008B0CF1" w:rsidRPr="00A664A2" w:rsidRDefault="008B0CF1" w:rsidP="00141AA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664A2" w14:paraId="0F8E2BEC" w14:textId="77777777" w:rsidTr="00A664A2">
        <w:trPr>
          <w:trHeight w:val="186"/>
        </w:trPr>
        <w:tc>
          <w:tcPr>
            <w:tcW w:w="589" w:type="pct"/>
            <w:vMerge w:val="restart"/>
          </w:tcPr>
          <w:p w14:paraId="398CC1B0" w14:textId="77777777" w:rsidR="00937E4B" w:rsidRPr="00A664A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DDAB84B" w:rsidR="00937E4B" w:rsidRPr="00A664A2" w:rsidRDefault="00A664A2" w:rsidP="00A664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83" w:type="pct"/>
          </w:tcPr>
          <w:p w14:paraId="61939C7A" w14:textId="1D141F65" w:rsidR="00937E4B" w:rsidRPr="00A664A2" w:rsidRDefault="00A664A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4028" w:type="pct"/>
            <w:gridSpan w:val="5"/>
          </w:tcPr>
          <w:p w14:paraId="76E6CE88" w14:textId="66FC7448" w:rsidR="00937E4B" w:rsidRPr="00A664A2" w:rsidRDefault="00A664A2" w:rsidP="00365579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664A2" w14:paraId="66988BB2" w14:textId="77777777" w:rsidTr="00A664A2">
        <w:trPr>
          <w:trHeight w:val="256"/>
        </w:trPr>
        <w:tc>
          <w:tcPr>
            <w:tcW w:w="589" w:type="pct"/>
            <w:vMerge/>
            <w:tcBorders>
              <w:top w:val="nil"/>
            </w:tcBorders>
          </w:tcPr>
          <w:p w14:paraId="5C37C198" w14:textId="77777777" w:rsidR="00937E4B" w:rsidRPr="00A664A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3" w:type="pct"/>
          </w:tcPr>
          <w:p w14:paraId="620ABB49" w14:textId="429F07BA" w:rsidR="00937E4B" w:rsidRPr="00A664A2" w:rsidRDefault="00A664A2" w:rsidP="00141AAA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028" w:type="pct"/>
            <w:gridSpan w:val="5"/>
          </w:tcPr>
          <w:p w14:paraId="50BFBBE8" w14:textId="732ECFC8" w:rsidR="00937E4B" w:rsidRPr="00A664A2" w:rsidRDefault="00A664A2" w:rsidP="00141AAA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 xml:space="preserve">SOPORTE CON BASE RODABLE DE 5 RUEDAS Y FRENO EN DOS RUEDAS </w:t>
            </w:r>
          </w:p>
        </w:tc>
      </w:tr>
      <w:tr w:rsidR="00937E4B" w:rsidRPr="00A664A2" w14:paraId="611701FE" w14:textId="77777777" w:rsidTr="00A664A2">
        <w:trPr>
          <w:trHeight w:val="189"/>
        </w:trPr>
        <w:tc>
          <w:tcPr>
            <w:tcW w:w="589" w:type="pct"/>
            <w:vMerge/>
            <w:tcBorders>
              <w:top w:val="nil"/>
            </w:tcBorders>
          </w:tcPr>
          <w:p w14:paraId="05341265" w14:textId="77777777" w:rsidR="00937E4B" w:rsidRPr="00A664A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3" w:type="pct"/>
          </w:tcPr>
          <w:p w14:paraId="39B2614B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28" w:type="pct"/>
            <w:gridSpan w:val="5"/>
          </w:tcPr>
          <w:p w14:paraId="0B4B415B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664A2" w14:paraId="7FAA77C7" w14:textId="77777777" w:rsidTr="00A664A2">
        <w:trPr>
          <w:trHeight w:val="189"/>
        </w:trPr>
        <w:tc>
          <w:tcPr>
            <w:tcW w:w="589" w:type="pct"/>
            <w:vMerge w:val="restart"/>
          </w:tcPr>
          <w:p w14:paraId="4AB4677B" w14:textId="77777777" w:rsidR="00937E4B" w:rsidRPr="00A664A2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5F09635" w:rsidR="00937E4B" w:rsidRPr="00A664A2" w:rsidRDefault="00A664A2" w:rsidP="00A664A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664A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83" w:type="pct"/>
          </w:tcPr>
          <w:p w14:paraId="4C567C69" w14:textId="09EE14B2" w:rsidR="00937E4B" w:rsidRPr="00A664A2" w:rsidRDefault="00A664A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4028" w:type="pct"/>
            <w:gridSpan w:val="5"/>
          </w:tcPr>
          <w:p w14:paraId="2CEF9EC3" w14:textId="4F9390C1" w:rsidR="00937E4B" w:rsidRPr="00A664A2" w:rsidRDefault="00A664A2" w:rsidP="00365579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664A2" w14:paraId="3AD1921B" w14:textId="77777777" w:rsidTr="00A664A2">
        <w:trPr>
          <w:trHeight w:val="242"/>
        </w:trPr>
        <w:tc>
          <w:tcPr>
            <w:tcW w:w="589" w:type="pct"/>
            <w:vMerge/>
            <w:tcBorders>
              <w:top w:val="nil"/>
            </w:tcBorders>
          </w:tcPr>
          <w:p w14:paraId="49C1FE6F" w14:textId="77777777" w:rsidR="00937E4B" w:rsidRPr="00A664A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3" w:type="pct"/>
          </w:tcPr>
          <w:p w14:paraId="324ACCF4" w14:textId="77777777" w:rsidR="00937E4B" w:rsidRPr="00A664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28" w:type="pct"/>
            <w:gridSpan w:val="5"/>
          </w:tcPr>
          <w:p w14:paraId="7AA5844E" w14:textId="0B0F8910" w:rsidR="00937E4B" w:rsidRPr="00A664A2" w:rsidRDefault="00A664A2" w:rsidP="00141AAA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 xml:space="preserve">ALIMENTACIÓN: 120V/60 HZ, GRADO MÉDICO </w:t>
            </w:r>
          </w:p>
        </w:tc>
      </w:tr>
      <w:tr w:rsidR="00937E4B" w:rsidRPr="00A664A2" w14:paraId="4837BDFE" w14:textId="77777777" w:rsidTr="00A664A2">
        <w:trPr>
          <w:trHeight w:val="330"/>
        </w:trPr>
        <w:tc>
          <w:tcPr>
            <w:tcW w:w="5000" w:type="pct"/>
            <w:gridSpan w:val="7"/>
          </w:tcPr>
          <w:p w14:paraId="14DEF3B2" w14:textId="6D71A40B" w:rsidR="009C2E36" w:rsidRPr="00A664A2" w:rsidRDefault="00A664A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664A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664A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664A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664A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664A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664A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664A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664A2" w14:paraId="69AC84CA" w14:textId="77777777" w:rsidTr="00A664A2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A664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C26EBE2" w14:textId="4AAC3B9E" w:rsidR="006C1531" w:rsidRPr="00A664A2" w:rsidRDefault="00A664A2" w:rsidP="006C1531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664A2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A664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A664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A664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A664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A664A2" w14:paraId="430FCE38" w14:textId="77777777" w:rsidTr="00A664A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B2C0" w14:textId="77777777" w:rsidR="00A664A2" w:rsidRPr="00A664A2" w:rsidRDefault="00A664A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A664A2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6191" w14:textId="77777777" w:rsidR="00A664A2" w:rsidRDefault="00A664A2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566840516">
    <w:abstractNumId w:val="3"/>
  </w:num>
  <w:num w:numId="2" w16cid:durableId="198444558">
    <w:abstractNumId w:val="2"/>
  </w:num>
  <w:num w:numId="3" w16cid:durableId="1363365861">
    <w:abstractNumId w:val="1"/>
  </w:num>
  <w:num w:numId="4" w16cid:durableId="118379727">
    <w:abstractNumId w:val="4"/>
  </w:num>
  <w:num w:numId="5" w16cid:durableId="159150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41AAA"/>
    <w:rsid w:val="002E1D17"/>
    <w:rsid w:val="00314E3B"/>
    <w:rsid w:val="00322987"/>
    <w:rsid w:val="00365579"/>
    <w:rsid w:val="006C1531"/>
    <w:rsid w:val="008519AC"/>
    <w:rsid w:val="008A01DD"/>
    <w:rsid w:val="008B0CF1"/>
    <w:rsid w:val="008E453B"/>
    <w:rsid w:val="00937E4B"/>
    <w:rsid w:val="00996D8B"/>
    <w:rsid w:val="009C2E36"/>
    <w:rsid w:val="00A664A2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141AA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A664A2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7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5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7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1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5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Francisco LFLG. Lopez Gonzalez</dc:creator>
  <cp:lastModifiedBy>Direccion de Recursos Materiales</cp:lastModifiedBy>
  <cp:revision>4</cp:revision>
  <dcterms:created xsi:type="dcterms:W3CDTF">2023-06-09T16:44:00Z</dcterms:created>
  <dcterms:modified xsi:type="dcterms:W3CDTF">2023-06-12T00:19:00Z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